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A65" w:rsidRDefault="00DE1A65" w:rsidP="00DC6200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6509808" cy="8958963"/>
            <wp:effectExtent l="19050" t="0" r="5292" b="0"/>
            <wp:docPr id="2" name="Рисунок 2" descr="C:\Users\W7-Pro\Pictures\2019-09-13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7-Pro\Pictures\2019-09-13\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12129" cy="896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65" w:rsidRDefault="00DE1A65" w:rsidP="00DC6200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Пояснительна</w:t>
      </w:r>
      <w:bookmarkStart w:id="0" w:name="_GoBack"/>
      <w:bookmarkEnd w:id="0"/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 записка.</w:t>
      </w:r>
    </w:p>
    <w:p w:rsidR="00CE7EE4" w:rsidRPr="00CE7EE4" w:rsidRDefault="00CE7EE4" w:rsidP="00CE7E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7EE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химии для 11 класса составлена на основе:</w:t>
      </w:r>
    </w:p>
    <w:p w:rsidR="00CE7EE4" w:rsidRPr="00CE7EE4" w:rsidRDefault="00CE7EE4" w:rsidP="00CE7EE4">
      <w:pPr>
        <w:pStyle w:val="a3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7EE4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«Об образовании в Российской Федерации» №273 от 29.12.2012 в действующей редакции;</w:t>
      </w:r>
    </w:p>
    <w:p w:rsidR="00CE7EE4" w:rsidRPr="00CE7EE4" w:rsidRDefault="00CE7EE4" w:rsidP="00CE7EE4">
      <w:pPr>
        <w:pStyle w:val="a3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7EE4">
        <w:rPr>
          <w:rFonts w:ascii="Times New Roman" w:hAnsi="Times New Roman" w:cs="Times New Roman"/>
          <w:color w:val="000000"/>
          <w:sz w:val="24"/>
          <w:szCs w:val="24"/>
        </w:rPr>
        <w:t>основной образовательной программы основного общего образования (ФГОС);</w:t>
      </w:r>
    </w:p>
    <w:p w:rsidR="00CE7EE4" w:rsidRPr="00CE7EE4" w:rsidRDefault="00CE7EE4" w:rsidP="00CE7EE4">
      <w:pPr>
        <w:pStyle w:val="a3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7EE4">
        <w:rPr>
          <w:rFonts w:ascii="Times New Roman" w:hAnsi="Times New Roman" w:cs="Times New Roman"/>
          <w:color w:val="000000"/>
          <w:sz w:val="24"/>
          <w:szCs w:val="24"/>
        </w:rPr>
        <w:t>учебного плана МАОУ гимназии №2;</w:t>
      </w:r>
    </w:p>
    <w:p w:rsidR="00CE7EE4" w:rsidRPr="00CE7EE4" w:rsidRDefault="00CE7EE4" w:rsidP="00CE7EE4">
      <w:pPr>
        <w:pStyle w:val="a3"/>
        <w:numPr>
          <w:ilvl w:val="0"/>
          <w:numId w:val="5"/>
        </w:numPr>
        <w:spacing w:after="0" w:line="240" w:lineRule="auto"/>
        <w:ind w:left="284" w:right="20"/>
        <w:rPr>
          <w:rFonts w:ascii="Times New Roman" w:hAnsi="Times New Roman" w:cs="Times New Roman"/>
          <w:bCs/>
          <w:sz w:val="24"/>
          <w:szCs w:val="24"/>
        </w:rPr>
      </w:pPr>
      <w:r w:rsidRPr="00CE7EE4">
        <w:rPr>
          <w:rFonts w:ascii="Times New Roman" w:hAnsi="Times New Roman" w:cs="Times New Roman"/>
          <w:bCs/>
          <w:sz w:val="24"/>
          <w:szCs w:val="24"/>
        </w:rPr>
        <w:t xml:space="preserve">рабочей программы, автор О. С. Габриелян, профильный уровень, 2015 г. </w:t>
      </w:r>
    </w:p>
    <w:p w:rsidR="00CE7EE4" w:rsidRPr="00BE282E" w:rsidRDefault="00CE7EE4" w:rsidP="00CE7EE4">
      <w:pPr>
        <w:pStyle w:val="a6"/>
        <w:ind w:firstLine="708"/>
        <w:rPr>
          <w:b/>
          <w:iCs/>
          <w:sz w:val="24"/>
        </w:rPr>
      </w:pPr>
      <w:r w:rsidRPr="00BE282E">
        <w:rPr>
          <w:b/>
          <w:iCs/>
          <w:sz w:val="24"/>
        </w:rPr>
        <w:t>Место учебного предмета в учебном плане</w:t>
      </w:r>
    </w:p>
    <w:p w:rsidR="00CE7EE4" w:rsidRPr="00BE282E" w:rsidRDefault="00CE7EE4" w:rsidP="00CE7EE4">
      <w:pPr>
        <w:pStyle w:val="a6"/>
        <w:jc w:val="both"/>
        <w:rPr>
          <w:sz w:val="24"/>
        </w:rPr>
      </w:pPr>
      <w:r w:rsidRPr="00BE282E">
        <w:rPr>
          <w:iCs/>
          <w:sz w:val="24"/>
        </w:rPr>
        <w:t xml:space="preserve">Учебный план отводит на изучение химии в </w:t>
      </w:r>
      <w:r>
        <w:rPr>
          <w:iCs/>
          <w:sz w:val="24"/>
        </w:rPr>
        <w:t>11</w:t>
      </w:r>
      <w:r w:rsidRPr="00BE282E">
        <w:rPr>
          <w:iCs/>
          <w:sz w:val="24"/>
        </w:rPr>
        <w:t xml:space="preserve"> классе </w:t>
      </w:r>
      <w:r>
        <w:rPr>
          <w:iCs/>
          <w:sz w:val="24"/>
        </w:rPr>
        <w:t>3 ч в неделю, всего 102</w:t>
      </w:r>
      <w:r w:rsidRPr="00BE282E">
        <w:rPr>
          <w:iCs/>
          <w:sz w:val="24"/>
        </w:rPr>
        <w:t xml:space="preserve"> ч.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Изучение химии в старшей школе на профильном уровне направлено на достижение следующих целей:</w:t>
      </w:r>
    </w:p>
    <w:p w:rsidR="005206A7" w:rsidRPr="00DC6200" w:rsidRDefault="005206A7" w:rsidP="00DC620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Освоение системы знаний о фундаментальных законах, теориях, фактах химии, необходимых для понимания научной картины мира.</w:t>
      </w:r>
    </w:p>
    <w:p w:rsidR="005206A7" w:rsidRPr="00DC6200" w:rsidRDefault="005206A7" w:rsidP="00DC620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:rsidR="005206A7" w:rsidRPr="00DC6200" w:rsidRDefault="005206A7" w:rsidP="00DC620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Развитие познавательных интересов и интеллектуальных способностей в процессе самостоятельного приобретения знаний в соответствии с возникающими жизненными потребностями.</w:t>
      </w:r>
    </w:p>
    <w:p w:rsidR="005206A7" w:rsidRPr="00DC6200" w:rsidRDefault="005206A7" w:rsidP="00DC620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Воспитание убеждённости в позитивной роли химии современного общества, необходимости химически грамотного отношения к своему здоровью и окружающей среде.</w:t>
      </w:r>
    </w:p>
    <w:p w:rsidR="005206A7" w:rsidRPr="00DC6200" w:rsidRDefault="005206A7" w:rsidP="00DC620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Применение полученных знаний и умений для безопасного использования веществ и материалов в лаборатории, быту, сельском хозяйстве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проведение исследовательских работ; сознательного выбора профессии, связанной с химией.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реализуются актуальные в настоящее время </w:t>
      </w:r>
      <w:proofErr w:type="spellStart"/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компетентностный</w:t>
      </w:r>
      <w:proofErr w:type="spellEnd"/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, личностно ориентированный, деятельностный подходы, которые определяют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 обучения: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умение самостоятельно и мотивированно организовывать свою познавательную деятельность (от постановки цели до получения и оценки результата);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использование элементов причинно-следственного и структурно-функционального анализа; исследование несложных реальных связей и зависимостей; 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определение сущностных характеристик изучаемого объекта;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самостоятельный выбор критериев для сравнения, сопоставления, оценки и классификации объектов;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поиск нужной информации по заданной теме в источниках различного типа; умение развернуто обосновывать суждения, давать определения, приводить доказательства; объяснение изученных положений на самостоятельно подобранных конкретных примерах; 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 </w:t>
      </w:r>
    </w:p>
    <w:p w:rsidR="005206A7" w:rsidRPr="00DC6200" w:rsidRDefault="005206A7" w:rsidP="00DC620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 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На предмет выделяется 102 часа в году по 3 часа в неделю. На теорию отводится 9</w:t>
      </w:r>
      <w:r w:rsidR="0036617A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час, на практические работы </w:t>
      </w:r>
      <w:r w:rsidR="0036617A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5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часов, на конт</w:t>
      </w:r>
      <w:r w:rsidR="0036617A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ольные работы 4 часа.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Основной формой организации учебного процесса является классно- урочная система. В качестве дополнительных форм организации образовательного процесса на уроках используется система консультационной поддержки, индивидуальных занятий, 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лекционные, семинарские занятия, самостоятельная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5206A7" w:rsidRPr="00DC6200" w:rsidRDefault="005206A7" w:rsidP="00DC6200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создание оптимальных условий обучения;</w:t>
      </w:r>
    </w:p>
    <w:p w:rsidR="005206A7" w:rsidRPr="00DC6200" w:rsidRDefault="005206A7" w:rsidP="00DC6200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исключение психотравмирующих факторов;</w:t>
      </w:r>
    </w:p>
    <w:p w:rsidR="005206A7" w:rsidRPr="00DC6200" w:rsidRDefault="005206A7" w:rsidP="00DC6200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сохранение психосоматического состояния здоровья учащихся;</w:t>
      </w:r>
    </w:p>
    <w:p w:rsidR="005206A7" w:rsidRPr="00DC6200" w:rsidRDefault="005206A7" w:rsidP="00DC6200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развитие положительной мотивации к освоению гимназической программы;</w:t>
      </w:r>
    </w:p>
    <w:p w:rsidR="005206A7" w:rsidRPr="00DC6200" w:rsidRDefault="005206A7" w:rsidP="00DC6200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развитие индивидуальности и одаренности каждого ребенка.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ТРЕБОВАНИЯ К УРОВНЮ ПОДГОТОВКИ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Ученик должен знать: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важнейшие химические понятия: 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вещество,  химический элемент, атом, молекула, атомная и молекулярная масса, ион, аллотропия, изотопы, химическая связь,  </w:t>
      </w:r>
      <w:proofErr w:type="spellStart"/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Электроотрицательность</w:t>
      </w:r>
      <w:proofErr w:type="spellEnd"/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  валентность, валентность, степень окисления, моль, молярная масса, молярный объём,  вещества молекулярного и немолекулярного строения, растворы,  электролит и </w:t>
      </w:r>
      <w:proofErr w:type="spellStart"/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неэлектролит</w:t>
      </w:r>
      <w:proofErr w:type="spellEnd"/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, электролитическая диссоциация, окислитель и восстановитель, окисление восстановление, тепловой эффект реакции, скорость химической реакции, катализ, химическое равновесие;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 основные законы химии: 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сохранения массы веществ, постоянства состава, периодический закон;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основные теории химии: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химической связи электролитической диссоциации;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важнейшие вещества и материалы: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основные металлы и сплавы, серная, соляная, азотная, кислоты, щёлочи, аммиак, минеральные удобрения;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Ученик должен уметь: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называть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изученные вещества по «тривиальной» или международной номенклатуре;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определять: 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соединениях, окислитель и восстановитель;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характеризовать: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элементы малых периодов по их положению в ПСХЭ; общие химические свойства металлов, неметаллов, основных классов неорганических соединений;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объяснять: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выполнять химический эксперимент 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по распознаванию важнейших неорганических веществ;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проводить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самостоятельный поиск химической информации с использованием различных источников;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использовать приобретённые знания и умения в практической деятельности и повседневной жизни 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для: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объяснения химических явлений, происходящих в природе, быту, на производстве;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экологически грамотного поведения в о.с.;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оценки влияния химического загрязнения о.с. на организм человека и другие живые организмы;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безопасного обращения с горючими и токсичными веществами, лабораторным оборудованием;</w:t>
      </w:r>
    </w:p>
    <w:p w:rsidR="005206A7" w:rsidRPr="00DC6200" w:rsidRDefault="005206A7" w:rsidP="00DC6200">
      <w:pPr>
        <w:shd w:val="clear" w:color="auto" w:fill="FFFFFF" w:themeFill="background1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       приготовление растворов заданной концентрации в быту и на производстве.</w:t>
      </w:r>
    </w:p>
    <w:p w:rsidR="00EB42F3" w:rsidRPr="00DC6200" w:rsidRDefault="00DC6200" w:rsidP="00DC620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Тематическое планирование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0"/>
        <w:gridCol w:w="2881"/>
        <w:gridCol w:w="1508"/>
        <w:gridCol w:w="1609"/>
        <w:gridCol w:w="2128"/>
      </w:tblGrid>
      <w:tr w:rsidR="00EB42F3" w:rsidRPr="00DC6200" w:rsidTr="00EB42F3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уроков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глав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B42F3" w:rsidRPr="00DC6200" w:rsidTr="00EB42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F3" w:rsidRPr="00DC6200" w:rsidRDefault="00EB42F3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F3" w:rsidRPr="00DC6200" w:rsidRDefault="00EB42F3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Из них (формы контроля)</w:t>
            </w:r>
          </w:p>
        </w:tc>
      </w:tr>
      <w:tr w:rsidR="00EB42F3" w:rsidRPr="00DC6200" w:rsidTr="00EB42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F3" w:rsidRPr="00DC6200" w:rsidRDefault="00EB42F3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F3" w:rsidRPr="00DC6200" w:rsidRDefault="00EB42F3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F3" w:rsidRPr="00DC6200" w:rsidRDefault="00EB42F3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F3" w:rsidRPr="00DC6200" w:rsidRDefault="00EB42F3" w:rsidP="00DC6200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практических работ</w:t>
            </w:r>
          </w:p>
        </w:tc>
      </w:tr>
      <w:tr w:rsidR="00545BAD" w:rsidRPr="00DC6200" w:rsidTr="00EB42F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Строение атома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</w:tr>
      <w:tr w:rsidR="00545BAD" w:rsidRPr="00DC6200" w:rsidTr="00EB42F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Строение вещества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45BAD" w:rsidRPr="00DC6200" w:rsidTr="00EB42F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Химические реакции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124EC"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45BAD" w:rsidRPr="00DC6200" w:rsidTr="00EB42F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Вещества, их классификация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45BAD" w:rsidRPr="00DC6200" w:rsidTr="00EB42F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Химия в жизни общества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D240A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45BAD" w:rsidRPr="00DC6200" w:rsidTr="00EB42F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124EC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AD" w:rsidRPr="00DC6200" w:rsidRDefault="00545BAD" w:rsidP="00DC6200">
            <w:pPr>
              <w:tabs>
                <w:tab w:val="left" w:pos="5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EB42F3" w:rsidRPr="00DC6200" w:rsidRDefault="00EB42F3" w:rsidP="00DC62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EB42F3" w:rsidRPr="00DC6200" w:rsidRDefault="00EB42F3" w:rsidP="00CE7EE4">
      <w:pPr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основу взята программа курса химии для </w:t>
      </w:r>
      <w:r w:rsidRPr="00DC62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C62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общеобразовательных учреждений (профильный уровень) О.С. Габрие</w:t>
      </w:r>
      <w:r w:rsidR="0036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ляна и Стандарт среднего 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по химии (профильный уровень).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Строение атома. Периодический закон Д.И. Менделеева (</w:t>
      </w:r>
      <w:r w:rsidR="005D240A" w:rsidRPr="00DC620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10</w:t>
      </w:r>
      <w:r w:rsidRPr="00DC620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часов).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Атом. Изотопы. Атомные </w:t>
      </w:r>
      <w:proofErr w:type="spellStart"/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Электронная классификация элементов (s-, p- элементы). Особенности строения электронных оболочек атомов переходных элементов. Периодический закон и периодическая система химических элементов Д.И.Менделеева, их мировоззренческое и научное значение.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Строение вещества (</w:t>
      </w:r>
      <w:r w:rsidR="005D240A"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="005D240A"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Ковалентная связь, ее разновидности и механизмы образования. Степень окисления и валентность химических элементов. Ионная связь. Катионы и анионы. Металлическая связь. </w:t>
      </w:r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Водородная связь. 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Единая природа химических связей. 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Качественный и количественный состав вещества. Вещества молекулярного и немолекулярного строения. Кристаллические решетки.Чистые вещества и смеси. Способы разделения смесей и их использование. Полимеры: пластмассы, каучуки, волокна.</w:t>
      </w:r>
    </w:p>
    <w:p w:rsidR="00EB42F3" w:rsidRPr="00DC6200" w:rsidRDefault="00EB42F3" w:rsidP="00CE7EE4">
      <w:pPr>
        <w:shd w:val="clear" w:color="auto" w:fill="FFFFFF"/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iCs/>
          <w:color w:val="000000"/>
          <w:spacing w:val="-3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работа№1 «Решение экспериментальных задач по определению пластмасс и волокон».</w:t>
      </w:r>
    </w:p>
    <w:p w:rsidR="00EB42F3" w:rsidRPr="00DC6200" w:rsidRDefault="00EB42F3" w:rsidP="00CE7EE4">
      <w:pPr>
        <w:shd w:val="clear" w:color="auto" w:fill="FFFFFF"/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iCs/>
          <w:color w:val="000000"/>
          <w:spacing w:val="-3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Химические реакции (</w:t>
      </w:r>
      <w:r w:rsidR="005D240A"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 в неорганической и органической химии по различным признакам. Особенности реакций в органической химии.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Реакции ионного обмена в водных растворах. Гидролиз неорганических и органических соединений. Среда водных растворов: кислая, нейтральная, щелочная. </w:t>
      </w:r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Водородный показатель (</w:t>
      </w:r>
      <w:proofErr w:type="spellStart"/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рН</w:t>
      </w:r>
      <w:proofErr w:type="spellEnd"/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proofErr w:type="spellStart"/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раствора.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Тепловой</w:t>
      </w:r>
      <w:proofErr w:type="spellEnd"/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 химической </w:t>
      </w:r>
      <w:proofErr w:type="spellStart"/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реакции.Окислительно-восстановительные</w:t>
      </w:r>
      <w:proofErr w:type="spellEnd"/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реакции. </w:t>
      </w:r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Электролиз растворов и расплавов.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применение электролиза.Скорость реакции, ее зависимость от различных факторов. Катализаторы и катализ. Представление о ферментах, как биологических катализаторах белковой природы.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Обратимость реакций. Химическое равновесие и способы его смещения.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№ 2 «Скорость химической реакции. Химическое равновесие».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Дисперсные системы.   Растворы. Процессы, происходящие в растворах (8 часов).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Истинные растворы. Способы выражения концентрации растворов: массовая доля растворенного вещества. Диссоциация электролитов в водных растворах. Сильные и слабые электролиты.  </w:t>
      </w:r>
      <w:r w:rsidRPr="00DC62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Понятие о коллоидах и их значение (золи, гели).</w:t>
      </w:r>
    </w:p>
    <w:p w:rsidR="00EB42F3" w:rsidRPr="00DC6200" w:rsidRDefault="00EB42F3" w:rsidP="00CE7EE4">
      <w:pPr>
        <w:shd w:val="clear" w:color="auto" w:fill="FFFFFF"/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№ 3 «Решение экспериментальных задач по теме «Гидролиз».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Вещества, их классификация (</w:t>
      </w:r>
      <w:r w:rsidR="005D240A"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неорганических соединений. Химические свойства основных классов неорганических соединений.</w:t>
      </w:r>
      <w:r w:rsidRPr="00DC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Металлы. Электрохимический ряд напряжений металлов. Общие способы получения металлов. </w:t>
      </w:r>
      <w:r w:rsidRPr="00DC620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Понятие о коррозии металлов. Способы защиты от коррозии.</w:t>
      </w: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Окислительно-восстановительные свойства типичных неметаллов (на примере водорода, кислорода, галогенов и серы). Общая характеристика подгруппы галогенов (от фтора до йода). Благородные газы.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Практическая работа   №4 «Качественные реакции на органические соединения».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Практическая работа №5 «Генетическая связь между классами неорганических и органических соединений».</w:t>
      </w:r>
    </w:p>
    <w:p w:rsidR="00EB42F3" w:rsidRPr="00DC6200" w:rsidRDefault="00EB42F3" w:rsidP="00CE7EE4">
      <w:pPr>
        <w:shd w:val="clear" w:color="auto" w:fill="FFFFFF"/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Химия в жизни общества (</w:t>
      </w:r>
      <w:r w:rsidR="005D240A"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Химия и здоровье. Лекарства, ферменты, витамины, гормоны, минеральные воды. Проблемы, связанные с применением лекарственных препаратов.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в повседневной жизни. Моющие и чистящие средства. Правила безопасной работы со средствами бытовой химии. Бытовая химическая грамотность.</w:t>
      </w:r>
    </w:p>
    <w:p w:rsidR="00EB42F3" w:rsidRPr="00DC6200" w:rsidRDefault="00EB42F3" w:rsidP="00CE7EE4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Промышленное получение химических веществ на примере производства серной кислоты.</w:t>
      </w:r>
    </w:p>
    <w:p w:rsidR="00EB42F3" w:rsidRPr="00DC6200" w:rsidRDefault="00EB42F3" w:rsidP="003661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Химическое загрязнение окружающей среды и его последствия. </w:t>
      </w:r>
    </w:p>
    <w:p w:rsidR="00EB42F3" w:rsidRPr="00DC6200" w:rsidRDefault="00EB42F3" w:rsidP="00DC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995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0"/>
        <w:gridCol w:w="850"/>
        <w:gridCol w:w="992"/>
        <w:gridCol w:w="4395"/>
        <w:gridCol w:w="1417"/>
        <w:gridCol w:w="1418"/>
      </w:tblGrid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(теме)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EB42F3" w:rsidRPr="00DC6200" w:rsidTr="00EB42F3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1.</w:t>
            </w:r>
            <w:r w:rsidRPr="00DC6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Строение атома 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 - сложная частица</w:t>
            </w: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электрона в атоме.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конфигурация атомов ХЭ.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семинар по теме: «Электронное строение атома»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Валентные возможности атомов химических элементов. Степень окисления.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ПС химических элементов в свете учения о строении атома.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свойств элементов и их соединений в зависимости от положения в ПС Периодического закона.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«Строение атома. ПЗ»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Строение вещества (</w:t>
            </w:r>
            <w:r w:rsidR="001760D9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22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час</w:t>
            </w:r>
            <w:r w:rsidR="001760D9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химических связей.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полярная и неполярная связи.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 связь.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2D3" w:rsidRPr="00DC6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Водородная связь.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2D3" w:rsidRPr="00DC6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Качественный и количественный состав вещества.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2D3" w:rsidRPr="00DC6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Кристаллические решетки.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2D3" w:rsidRPr="00DC6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Аллотропия.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2D3" w:rsidRPr="00DC6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 природа химических связей.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 молекул.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2D3" w:rsidRPr="00DC6200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строения химических соединений А.М. Бутлерова.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полимеров.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Дисперсные системы.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D9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Агрегатные состояния вещества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="001760D9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контрольной работе.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2D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760D9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5124EC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D3" w:rsidRPr="00DC6200" w:rsidRDefault="001B62D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D9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0D9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 </w:t>
            </w:r>
            <w:r w:rsidR="00931BBB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Химические реакции (</w:t>
            </w:r>
            <w:r w:rsidR="001760D9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2</w:t>
            </w:r>
            <w:r w:rsidR="005D240A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7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часов).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в органической и неорганической химии.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по тепловому эффекту.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ТХУ.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ind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36-37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0D9" w:rsidRPr="00DC6200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реакций в органической химии.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38-39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68739E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химических реакций.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«Скорость химических реакций. Химическое равновесие».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влияющие на скорость химических </w:t>
            </w:r>
            <w:proofErr w:type="spellStart"/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  <w:r w:rsidR="001760D9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</w:t>
            </w:r>
            <w:proofErr w:type="spellEnd"/>
            <w:r w:rsidR="001760D9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</w:t>
            </w:r>
            <w:r w:rsidR="00EB42F3"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Обратимость химических реакций.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760D9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760D9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 равновесие. Условия смещения химического равновесия.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760D9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0D9"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 по теме: «Химические реакции».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ионного обмена в водных растворах.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растворимости.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Водородный показатель.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ind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48-49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Гидролиз неорганических веществ – солей.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Гидролиз органических веществ.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</w:t>
            </w:r>
            <w:r w:rsidR="00931BBB"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«Гидролиз. Реакции ионного обмена».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BB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«Ионные реакции».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BB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53-55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BB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BB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24EC" w:rsidRPr="00DC6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BB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24EC" w:rsidRPr="00DC6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5124EC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B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24EC" w:rsidRPr="00DC6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Тема </w:t>
            </w:r>
            <w:r w:rsidR="00545BAD"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4</w:t>
            </w: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Вещества, их классификация (</w:t>
            </w:r>
            <w:r w:rsidR="005124EC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35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часов).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right="-46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неорганических веществ.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61-62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1BBB" w:rsidRPr="00DC6200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органических веществ.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931BB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931BB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931BB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B42F3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еорганические кислоты.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основания.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соли.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 реакции неорганических веществ и ионов.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«Вещества и их свойства».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кислоты.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основания.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Амфотерные органические и неорганические соединения.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веществ.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«Генетическая связь между классами веществ».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Электрохимический ряд напряжений металлов.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79-80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Коррозия металлов. Сплавы.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81-82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металлов.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побочных подгрупп. Комплексные соединения.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5124EC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89-90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Неметаллы. Благородные газы.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4AB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и водородные соединения.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AB" w:rsidRPr="00DC6200" w:rsidRDefault="006D34AB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392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Галогены.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392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93-94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ind w:left="-94" w:right="-46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</w:t>
            </w:r>
            <w:r w:rsidR="005124EC"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ема </w:t>
            </w:r>
            <w:r w:rsidR="008C6BCB"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5</w:t>
            </w:r>
            <w:r w:rsidR="005124EC" w:rsidRPr="00DC62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  <w:r w:rsidR="005124EC"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Химия в жизни общества (8</w:t>
            </w:r>
            <w:r w:rsidRPr="00DC62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часов).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производство.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EB42F3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в сельском хозяйстве</w:t>
            </w:r>
            <w:r w:rsidR="00122392"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122392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проблемы окружающей среды.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отходы.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2F3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ind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2F3" w:rsidRPr="00DC6200" w:rsidRDefault="00122392" w:rsidP="00DC6200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в повседневной жизни.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2F3" w:rsidRPr="00DC6200" w:rsidRDefault="00EB42F3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392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ind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здоровье.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392" w:rsidRPr="00DC6200" w:rsidTr="00EB42F3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ind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bCs/>
                <w:sz w:val="24"/>
                <w:szCs w:val="24"/>
              </w:rPr>
              <w:t>101-102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00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92" w:rsidRPr="00DC6200" w:rsidRDefault="00122392" w:rsidP="00DC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2F3" w:rsidRPr="00DC6200" w:rsidRDefault="0036617A" w:rsidP="00366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УМК О.С. Габриелян</w:t>
      </w:r>
    </w:p>
    <w:p w:rsidR="00DC6200" w:rsidRPr="00DC6200" w:rsidRDefault="00DC6200" w:rsidP="00DC6200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методических пособий для учителя</w:t>
      </w:r>
      <w:r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</w:p>
    <w:p w:rsidR="00DC6200" w:rsidRPr="00DC6200" w:rsidRDefault="0036617A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Габриелян О.С, Лысова Г.Г., Введенская А.Г. Химия. 11 класс: В 2ч. Ч.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I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Настольная книга учителя. - М.: Дрофа,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</w:t>
      </w:r>
      <w:r w:rsidR="00CE7EE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5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DC6200" w:rsidRPr="00DC6200" w:rsidRDefault="0036617A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Габриелян О.С, Лысова Г.Г., Введенская А.Г. Химия. 11 класс: В 2ч. Ч.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II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Настольная книга учителя. - М.: Дрофа,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</w:t>
      </w:r>
      <w:r w:rsidR="00CE7EE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5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DC6200" w:rsidRPr="00DC6200" w:rsidRDefault="00DC6200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Дополнительная литература для учителя</w:t>
      </w:r>
    </w:p>
    <w:p w:rsidR="00DC6200" w:rsidRPr="00DC6200" w:rsidRDefault="0036617A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Химия,11 класс: контрольные и проверочные работы к учебнику О.С. Габриеляна «Химия.11 </w:t>
      </w:r>
      <w:proofErr w:type="spellStart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клаас</w:t>
      </w:r>
      <w:proofErr w:type="spellEnd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Профильный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уровень»/О.С. Габриелян, П.Н. Березкин, А.А. Ушакова и др. – 3 – е изд., стереотип. – М.: Дрофа,201</w:t>
      </w:r>
      <w:r w:rsidR="00CE7EE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5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DC6200" w:rsidRPr="00DC6200" w:rsidRDefault="0036617A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Химия. 11 класс. Поурочные планы к учебникам Габриеляна О.С. и Ру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дзитиса Г.Е. – М.: 2009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DC6200" w:rsidRPr="00DC6200" w:rsidRDefault="00DC6200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62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Дополнительная литература для учащихся</w:t>
      </w:r>
    </w:p>
    <w:p w:rsidR="00DC6200" w:rsidRPr="00DC6200" w:rsidRDefault="0036617A" w:rsidP="0036617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Самое полное издание типовых вариантов реальных заданий ЕГЭ:2012: Химия / авт.-сост. А.А. Каверина, Д.Ю. </w:t>
      </w:r>
      <w:proofErr w:type="spellStart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Добротин</w:t>
      </w:r>
      <w:proofErr w:type="spellEnd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А.С. </w:t>
      </w:r>
      <w:proofErr w:type="spellStart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Корощенко</w:t>
      </w:r>
      <w:proofErr w:type="spellEnd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М.Г. </w:t>
      </w:r>
      <w:proofErr w:type="spellStart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Снастина</w:t>
      </w:r>
      <w:proofErr w:type="spellEnd"/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 – М.: АСТ: Астрель,2012. – 141, (3) с. – (Федеральный институт педагогических измерений).</w:t>
      </w:r>
    </w:p>
    <w:p w:rsidR="00530CCD" w:rsidRPr="00DC6200" w:rsidRDefault="0036617A" w:rsidP="00CE7EE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· </w:t>
      </w:r>
      <w:r w:rsidR="00DC6200" w:rsidRPr="00DC620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Кузьменко Н.Е., Еремин В.В. Химия.2400 задач для школьников и поступающих в вузы. – М.: Дрофа,1999. – 560 с.: ил. – (Большая библиотека «Дрофы»).</w:t>
      </w:r>
    </w:p>
    <w:sectPr w:rsidR="00530CCD" w:rsidRPr="00DC6200" w:rsidSect="00501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AD70AF"/>
    <w:multiLevelType w:val="hybridMultilevel"/>
    <w:tmpl w:val="699274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BE0573"/>
    <w:multiLevelType w:val="multilevel"/>
    <w:tmpl w:val="8E18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FCE75A1"/>
    <w:multiLevelType w:val="hybridMultilevel"/>
    <w:tmpl w:val="C4C664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87E"/>
    <w:rsid w:val="00007FB1"/>
    <w:rsid w:val="00122392"/>
    <w:rsid w:val="001760D9"/>
    <w:rsid w:val="001B62D3"/>
    <w:rsid w:val="003137FE"/>
    <w:rsid w:val="0036617A"/>
    <w:rsid w:val="004A787E"/>
    <w:rsid w:val="00501B9B"/>
    <w:rsid w:val="005124EC"/>
    <w:rsid w:val="005206A7"/>
    <w:rsid w:val="00530CCD"/>
    <w:rsid w:val="00545BAD"/>
    <w:rsid w:val="005D240A"/>
    <w:rsid w:val="0068739E"/>
    <w:rsid w:val="006D34AB"/>
    <w:rsid w:val="00751769"/>
    <w:rsid w:val="008B73DA"/>
    <w:rsid w:val="008C6BCB"/>
    <w:rsid w:val="00931BBB"/>
    <w:rsid w:val="00CE7EE4"/>
    <w:rsid w:val="00DA6EDC"/>
    <w:rsid w:val="00DC6200"/>
    <w:rsid w:val="00DE1A65"/>
    <w:rsid w:val="00EB4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6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37FE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CE7EE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CE7EE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W7-Pro</cp:lastModifiedBy>
  <cp:revision>17</cp:revision>
  <cp:lastPrinted>2018-09-09T03:17:00Z</cp:lastPrinted>
  <dcterms:created xsi:type="dcterms:W3CDTF">2018-08-09T08:25:00Z</dcterms:created>
  <dcterms:modified xsi:type="dcterms:W3CDTF">2019-09-13T07:23:00Z</dcterms:modified>
</cp:coreProperties>
</file>